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Calibri" w:hAnsi="Calibri" w:eastAsia="宋体" w:cs="Times New Roman"/>
          <w:szCs w:val="22"/>
        </w:rPr>
      </w:pPr>
      <w:bookmarkStart w:id="0" w:name="_GoBack"/>
      <w:bookmarkEnd w:id="0"/>
      <w:r>
        <w:rPr>
          <w:rFonts w:hint="eastAsia" w:ascii="Calibri" w:hAnsi="Calibri" w:eastAsia="宋体" w:cs="Times New Roman"/>
          <w:szCs w:val="22"/>
        </w:rPr>
        <w:t>附件</w:t>
      </w:r>
    </w:p>
    <w:p>
      <w:pPr>
        <w:ind w:firstLine="0" w:firstLineChars="0"/>
        <w:jc w:val="center"/>
        <w:rPr>
          <w:rFonts w:ascii="方正小标宋_GBK" w:hAnsi="Calibri" w:eastAsia="方正小标宋_GBK" w:cs="Times New Roman"/>
          <w:szCs w:val="22"/>
        </w:rPr>
      </w:pPr>
      <w:r>
        <w:rPr>
          <w:rFonts w:hint="eastAsia" w:ascii="方正小标宋_GBK" w:hAnsi="Calibri" w:eastAsia="方正小标宋_GBK" w:cs="Times New Roman"/>
          <w:szCs w:val="22"/>
        </w:rPr>
        <w:t>《珠宝首饰评估》（第二版，2022年）征订单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76"/>
        <w:gridCol w:w="1417"/>
        <w:gridCol w:w="1560"/>
        <w:gridCol w:w="3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开</w:t>
            </w:r>
          </w:p>
          <w:p>
            <w:pPr>
              <w:ind w:firstLine="0" w:firstLineChars="0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票</w:t>
            </w:r>
          </w:p>
          <w:p>
            <w:pPr>
              <w:ind w:firstLine="0" w:firstLineChars="0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信</w:t>
            </w:r>
          </w:p>
          <w:p>
            <w:pPr>
              <w:ind w:firstLine="0" w:firstLineChars="0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息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auto"/>
              <w:ind w:firstLine="0" w:firstLineChars="0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单位名称</w:t>
            </w:r>
          </w:p>
        </w:tc>
        <w:tc>
          <w:tcPr>
            <w:tcW w:w="6316" w:type="dxa"/>
            <w:gridSpan w:val="3"/>
            <w:vAlign w:val="center"/>
          </w:tcPr>
          <w:p>
            <w:pPr>
              <w:spacing w:line="600" w:lineRule="auto"/>
              <w:ind w:firstLine="0" w:firstLineChars="0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600" w:lineRule="auto"/>
              <w:ind w:firstLine="0" w:firstLineChars="0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600" w:lineRule="auto"/>
              <w:ind w:firstLine="0" w:firstLineChars="0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税号</w:t>
            </w:r>
          </w:p>
        </w:tc>
        <w:tc>
          <w:tcPr>
            <w:tcW w:w="6316" w:type="dxa"/>
            <w:gridSpan w:val="3"/>
            <w:vAlign w:val="center"/>
          </w:tcPr>
          <w:p>
            <w:pPr>
              <w:spacing w:line="600" w:lineRule="auto"/>
              <w:ind w:firstLine="0" w:firstLineChars="0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（个人发票不用填写此项）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收</w:t>
            </w:r>
          </w:p>
          <w:p>
            <w:pPr>
              <w:ind w:firstLine="0" w:firstLineChars="0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件</w:t>
            </w:r>
          </w:p>
          <w:p>
            <w:pPr>
              <w:ind w:firstLine="0" w:firstLineChars="0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信</w:t>
            </w:r>
          </w:p>
          <w:p>
            <w:pPr>
              <w:ind w:firstLine="0" w:firstLineChars="0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息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auto"/>
              <w:ind w:firstLine="0" w:firstLineChars="0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地址</w:t>
            </w:r>
          </w:p>
        </w:tc>
        <w:tc>
          <w:tcPr>
            <w:tcW w:w="6316" w:type="dxa"/>
            <w:gridSpan w:val="3"/>
            <w:vAlign w:val="center"/>
          </w:tcPr>
          <w:p>
            <w:pPr>
              <w:spacing w:line="600" w:lineRule="auto"/>
              <w:ind w:firstLine="0" w:firstLineChars="0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xxx省xxx市xxx区（县）xxxx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600" w:lineRule="auto"/>
              <w:ind w:firstLine="0" w:firstLineChars="0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600" w:lineRule="auto"/>
              <w:ind w:firstLine="0" w:firstLineChars="0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联系人</w:t>
            </w:r>
          </w:p>
        </w:tc>
        <w:tc>
          <w:tcPr>
            <w:tcW w:w="1417" w:type="dxa"/>
            <w:vAlign w:val="center"/>
          </w:tcPr>
          <w:p>
            <w:pPr>
              <w:spacing w:line="600" w:lineRule="auto"/>
              <w:ind w:firstLine="0" w:firstLineChars="0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600" w:lineRule="auto"/>
              <w:ind w:firstLine="0" w:firstLineChars="0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3339" w:type="dxa"/>
            <w:vAlign w:val="center"/>
          </w:tcPr>
          <w:p>
            <w:pPr>
              <w:spacing w:line="600" w:lineRule="auto"/>
              <w:ind w:firstLine="0" w:firstLineChars="0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1" w:hRule="atLeast"/>
        </w:trPr>
        <w:tc>
          <w:tcPr>
            <w:tcW w:w="1980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汇款凭证</w:t>
            </w:r>
          </w:p>
          <w:p>
            <w:pPr>
              <w:ind w:firstLine="0" w:firstLineChars="0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（银行回单）</w:t>
            </w:r>
          </w:p>
        </w:tc>
        <w:tc>
          <w:tcPr>
            <w:tcW w:w="6316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1980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收款单位</w:t>
            </w:r>
          </w:p>
          <w:p>
            <w:pPr>
              <w:ind w:firstLine="0" w:firstLineChars="0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信息</w:t>
            </w:r>
          </w:p>
        </w:tc>
        <w:tc>
          <w:tcPr>
            <w:tcW w:w="6316" w:type="dxa"/>
            <w:gridSpan w:val="3"/>
            <w:vAlign w:val="center"/>
          </w:tcPr>
          <w:p>
            <w:pPr>
              <w:ind w:firstLine="0" w:firstLineChars="0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 xml:space="preserve">户 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名：北京国臻文化传播有限公司</w:t>
            </w:r>
          </w:p>
          <w:p>
            <w:pPr>
              <w:ind w:firstLine="0" w:firstLineChars="0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 xml:space="preserve">账  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号：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>110934068310701</w:t>
            </w:r>
          </w:p>
          <w:p>
            <w:pPr>
              <w:ind w:firstLine="0" w:firstLineChars="0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开 户 行：招商银行北京北三环支行</w:t>
            </w:r>
          </w:p>
          <w:p>
            <w:pPr>
              <w:ind w:firstLine="0" w:firstLineChars="0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联系电话：010-58276023，010-57288114，13601112688</w:t>
            </w:r>
          </w:p>
          <w:p>
            <w:pPr>
              <w:ind w:firstLine="0" w:firstLineChars="0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电子邮箱：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>2801518520@qq.com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980" w:type="dxa"/>
            <w:gridSpan w:val="2"/>
            <w:vAlign w:val="center"/>
          </w:tcPr>
          <w:p>
            <w:pPr>
              <w:ind w:firstLine="480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购买数量</w:t>
            </w:r>
          </w:p>
        </w:tc>
        <w:tc>
          <w:tcPr>
            <w:tcW w:w="6316" w:type="dxa"/>
            <w:gridSpan w:val="3"/>
            <w:vAlign w:val="center"/>
          </w:tcPr>
          <w:p>
            <w:pPr>
              <w:ind w:firstLine="0" w:firstLineChars="0"/>
              <w:rPr>
                <w:rFonts w:ascii="Calibri" w:hAnsi="Calibri" w:eastAsia="宋体" w:cs="Times New Roman"/>
                <w:sz w:val="24"/>
                <w:szCs w:val="24"/>
                <w:highlight w:val="yellow"/>
              </w:rPr>
            </w:pPr>
          </w:p>
        </w:tc>
      </w:tr>
    </w:tbl>
    <w:p>
      <w:pPr>
        <w:spacing w:line="276" w:lineRule="auto"/>
        <w:ind w:left="720" w:hanging="720" w:hangingChars="300"/>
        <w:rPr>
          <w:rFonts w:ascii="Calibri" w:hAnsi="Calibri" w:eastAsia="宋体" w:cs="Times New Roman"/>
          <w:sz w:val="24"/>
          <w:szCs w:val="22"/>
        </w:rPr>
      </w:pPr>
    </w:p>
    <w:p>
      <w:pPr>
        <w:spacing w:line="276" w:lineRule="auto"/>
        <w:ind w:left="720" w:hanging="720" w:hangingChars="300"/>
        <w:rPr>
          <w:rFonts w:ascii="Calibri" w:hAnsi="Calibri" w:eastAsia="宋体" w:cs="Times New Roman"/>
          <w:sz w:val="24"/>
          <w:szCs w:val="22"/>
        </w:rPr>
      </w:pPr>
      <w:r>
        <w:rPr>
          <w:rFonts w:hint="eastAsia" w:ascii="Calibri" w:hAnsi="Calibri" w:eastAsia="宋体" w:cs="Times New Roman"/>
          <w:sz w:val="24"/>
          <w:szCs w:val="22"/>
        </w:rPr>
        <w:t>备注：</w:t>
      </w:r>
    </w:p>
    <w:p>
      <w:pPr>
        <w:spacing w:line="276" w:lineRule="auto"/>
        <w:ind w:left="720" w:hanging="720" w:hangingChars="300"/>
        <w:rPr>
          <w:rFonts w:ascii="Calibri" w:hAnsi="Calibri" w:eastAsia="宋体" w:cs="Times New Roman"/>
          <w:sz w:val="24"/>
          <w:szCs w:val="22"/>
        </w:rPr>
      </w:pPr>
      <w:r>
        <w:rPr>
          <w:rFonts w:hint="eastAsia" w:ascii="Calibri" w:hAnsi="Calibri" w:eastAsia="宋体" w:cs="Times New Roman"/>
          <w:sz w:val="24"/>
          <w:szCs w:val="22"/>
        </w:rPr>
        <w:t>1）《珠宝首饰评估》（第二版，2</w:t>
      </w:r>
      <w:r>
        <w:rPr>
          <w:rFonts w:ascii="Calibri" w:hAnsi="Calibri" w:eastAsia="宋体" w:cs="Times New Roman"/>
          <w:sz w:val="24"/>
          <w:szCs w:val="22"/>
        </w:rPr>
        <w:t>022</w:t>
      </w:r>
      <w:r>
        <w:rPr>
          <w:rFonts w:hint="eastAsia" w:ascii="Calibri" w:hAnsi="Calibri" w:eastAsia="宋体" w:cs="Times New Roman"/>
          <w:sz w:val="24"/>
          <w:szCs w:val="22"/>
        </w:rPr>
        <w:t>年）定价3</w:t>
      </w:r>
      <w:r>
        <w:rPr>
          <w:rFonts w:ascii="Calibri" w:hAnsi="Calibri" w:eastAsia="宋体" w:cs="Times New Roman"/>
          <w:sz w:val="24"/>
          <w:szCs w:val="22"/>
        </w:rPr>
        <w:t>80</w:t>
      </w:r>
      <w:r>
        <w:rPr>
          <w:rFonts w:hint="eastAsia" w:ascii="Calibri" w:hAnsi="Calibri" w:eastAsia="宋体" w:cs="Times New Roman"/>
          <w:sz w:val="24"/>
          <w:szCs w:val="22"/>
        </w:rPr>
        <w:t>元/本。</w:t>
      </w:r>
    </w:p>
    <w:p>
      <w:pPr>
        <w:spacing w:line="276" w:lineRule="auto"/>
        <w:ind w:firstLine="482"/>
        <w:rPr>
          <w:rFonts w:ascii="Calibri" w:hAnsi="Calibri" w:eastAsia="宋体" w:cs="Times New Roman"/>
          <w:b/>
          <w:sz w:val="24"/>
          <w:szCs w:val="22"/>
        </w:rPr>
      </w:pPr>
      <w:r>
        <w:rPr>
          <w:rFonts w:hint="eastAsia" w:ascii="Calibri" w:hAnsi="Calibri" w:eastAsia="宋体" w:cs="Times New Roman"/>
          <w:b/>
          <w:sz w:val="24"/>
          <w:szCs w:val="22"/>
        </w:rPr>
        <w:t>订购人于2</w:t>
      </w:r>
      <w:r>
        <w:rPr>
          <w:rFonts w:ascii="Calibri" w:hAnsi="Calibri" w:eastAsia="宋体" w:cs="Times New Roman"/>
          <w:b/>
          <w:sz w:val="24"/>
          <w:szCs w:val="22"/>
        </w:rPr>
        <w:t>022</w:t>
      </w:r>
      <w:r>
        <w:rPr>
          <w:rFonts w:hint="eastAsia" w:ascii="Calibri" w:hAnsi="Calibri" w:eastAsia="宋体" w:cs="Times New Roman"/>
          <w:b/>
          <w:sz w:val="24"/>
          <w:szCs w:val="22"/>
        </w:rPr>
        <w:t>年8月30日前付款订购，可享受优惠价格（8</w:t>
      </w:r>
      <w:r>
        <w:rPr>
          <w:rFonts w:ascii="Calibri" w:hAnsi="Calibri" w:eastAsia="宋体" w:cs="Times New Roman"/>
          <w:b/>
          <w:sz w:val="24"/>
          <w:szCs w:val="22"/>
        </w:rPr>
        <w:t>.5</w:t>
      </w:r>
      <w:r>
        <w:rPr>
          <w:rFonts w:hint="eastAsia" w:ascii="Calibri" w:hAnsi="Calibri" w:eastAsia="宋体" w:cs="Times New Roman"/>
          <w:b/>
          <w:sz w:val="24"/>
          <w:szCs w:val="22"/>
        </w:rPr>
        <w:t>折包邮；或8折优惠、顺丰到付）。</w:t>
      </w:r>
    </w:p>
    <w:p>
      <w:pPr>
        <w:spacing w:line="276" w:lineRule="auto"/>
        <w:ind w:firstLine="0" w:firstLineChars="0"/>
        <w:rPr>
          <w:rFonts w:ascii="Calibri" w:hAnsi="Calibri" w:eastAsia="宋体" w:cs="Times New Roman"/>
          <w:sz w:val="24"/>
          <w:szCs w:val="22"/>
        </w:rPr>
      </w:pPr>
      <w:r>
        <w:rPr>
          <w:rFonts w:hint="eastAsia" w:ascii="Calibri" w:hAnsi="Calibri" w:eastAsia="宋体" w:cs="Times New Roman"/>
          <w:sz w:val="24"/>
          <w:szCs w:val="22"/>
        </w:rPr>
        <w:t>2）请订购人按照上表信息汇款，汇款时备注“购买《珠宝首饰评估》xx本”。</w:t>
      </w:r>
    </w:p>
    <w:p>
      <w:pPr>
        <w:spacing w:line="276" w:lineRule="auto"/>
        <w:ind w:firstLine="240" w:firstLineChars="100"/>
        <w:rPr>
          <w:rFonts w:ascii="Calibri" w:hAnsi="Calibri" w:eastAsia="宋体" w:cs="Times New Roman"/>
          <w:sz w:val="24"/>
          <w:szCs w:val="22"/>
        </w:rPr>
      </w:pPr>
      <w:r>
        <w:rPr>
          <w:rFonts w:hint="eastAsia" w:ascii="Calibri" w:hAnsi="Calibri" w:eastAsia="宋体" w:cs="Times New Roman"/>
          <w:sz w:val="24"/>
          <w:szCs w:val="22"/>
        </w:rPr>
        <w:t>汇款后，填写上表并发送至电子邮箱</w:t>
      </w:r>
      <w:r>
        <w:rPr>
          <w:rFonts w:ascii="Calibri" w:hAnsi="Calibri" w:eastAsia="宋体" w:cs="Times New Roman"/>
          <w:sz w:val="24"/>
          <w:szCs w:val="24"/>
        </w:rPr>
        <w:t>2801518520@qq.com</w:t>
      </w:r>
      <w:r>
        <w:rPr>
          <w:rFonts w:hint="eastAsia" w:ascii="Calibri" w:hAnsi="Calibri" w:eastAsia="宋体" w:cs="Times New Roman"/>
          <w:sz w:val="24"/>
          <w:szCs w:val="22"/>
        </w:rPr>
        <w:t>作为订购凭证。</w:t>
      </w:r>
    </w:p>
    <w:p>
      <w:pPr>
        <w:spacing w:line="276" w:lineRule="auto"/>
        <w:ind w:firstLine="0" w:firstLineChars="0"/>
        <w:rPr>
          <w:rFonts w:ascii="Calibri" w:hAnsi="Calibri" w:eastAsia="宋体" w:cs="Times New Roman"/>
          <w:sz w:val="24"/>
          <w:szCs w:val="22"/>
        </w:rPr>
      </w:pPr>
      <w:r>
        <w:rPr>
          <w:rFonts w:ascii="Calibri" w:hAnsi="Calibri" w:eastAsia="宋体" w:cs="Times New Roman"/>
          <w:sz w:val="24"/>
          <w:szCs w:val="22"/>
        </w:rPr>
        <w:t>3</w:t>
      </w:r>
      <w:r>
        <w:rPr>
          <w:rFonts w:hint="eastAsia" w:ascii="Calibri" w:hAnsi="Calibri" w:eastAsia="宋体" w:cs="Times New Roman"/>
          <w:sz w:val="24"/>
          <w:szCs w:val="22"/>
        </w:rPr>
        <w:t>）收款单位在收到上表和书款后，按照表中的收件信息快递寄出书和发票。</w:t>
      </w:r>
    </w:p>
    <w:p>
      <w:pPr>
        <w:spacing w:line="276" w:lineRule="auto"/>
        <w:ind w:firstLine="0" w:firstLineChars="0"/>
        <w:rPr>
          <w:rFonts w:ascii="Calibri" w:hAnsi="Calibri" w:eastAsia="宋体" w:cs="Times New Roman"/>
          <w:sz w:val="24"/>
          <w:szCs w:val="22"/>
        </w:rPr>
      </w:pPr>
      <w:r>
        <w:rPr>
          <w:rFonts w:hint="eastAsia" w:ascii="Calibri" w:hAnsi="Calibri" w:eastAsia="宋体" w:cs="Times New Roman"/>
          <w:sz w:val="24"/>
          <w:szCs w:val="22"/>
        </w:rPr>
        <w:t>4）请收件人亲自拆快递，确认书和发票。如有问题请在快递签收2天内联系收款单位。</w:t>
      </w:r>
    </w:p>
    <w:p>
      <w:pPr>
        <w:ind w:firstLine="640"/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03068635"/>
      <w:docPartObj>
        <w:docPartGallery w:val="AutoText"/>
      </w:docPartObj>
    </w:sdtPr>
    <w:sdtContent>
      <w:p>
        <w:pPr>
          <w:pStyle w:val="4"/>
          <w:ind w:firstLine="64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90C"/>
    <w:rsid w:val="00206B1E"/>
    <w:rsid w:val="00265AD9"/>
    <w:rsid w:val="002A0A7C"/>
    <w:rsid w:val="00467FD7"/>
    <w:rsid w:val="006E3C2B"/>
    <w:rsid w:val="007E68F2"/>
    <w:rsid w:val="00AA5A13"/>
    <w:rsid w:val="00B22036"/>
    <w:rsid w:val="00CE437C"/>
    <w:rsid w:val="00DF3857"/>
    <w:rsid w:val="00F740E1"/>
    <w:rsid w:val="00FA690C"/>
    <w:rsid w:val="08B0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仿宋_GB2312" w:eastAsia="仿宋_GB2312" w:hAnsiTheme="minorHAnsi" w:cstheme="minorBidi"/>
      <w:kern w:val="2"/>
      <w:sz w:val="32"/>
      <w:szCs w:val="21"/>
      <w:lang w:val="en-US" w:eastAsia="zh-CN" w:bidi="ar-SA"/>
    </w:rPr>
  </w:style>
  <w:style w:type="paragraph" w:styleId="2">
    <w:name w:val="heading 1"/>
    <w:basedOn w:val="1"/>
    <w:next w:val="3"/>
    <w:link w:val="10"/>
    <w:qFormat/>
    <w:uiPriority w:val="9"/>
    <w:pPr>
      <w:keepNext/>
      <w:keepLines/>
      <w:spacing w:line="700" w:lineRule="exact"/>
      <w:jc w:val="center"/>
      <w:outlineLvl w:val="0"/>
    </w:pPr>
    <w:rPr>
      <w:rFonts w:ascii="Times New Roman" w:hAnsi="Times New Roman" w:eastAsia="方正小标宋_GBK" w:cs="Times New Roman"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一级标题"/>
    <w:basedOn w:val="1"/>
    <w:next w:val="1"/>
    <w:link w:val="12"/>
    <w:qFormat/>
    <w:uiPriority w:val="0"/>
    <w:pPr>
      <w:ind w:firstLine="643"/>
    </w:pPr>
    <w:rPr>
      <w:rFonts w:ascii="黑体" w:hAnsi="黑体" w:eastAsia="黑体" w:cs="黑体"/>
      <w:b/>
      <w:szCs w:val="32"/>
    </w:r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ind w:firstLine="0" w:firstLineChars="0"/>
      <w:jc w:val="left"/>
    </w:pPr>
    <w:rPr>
      <w:rFonts w:ascii="Calibri" w:eastAsia="宋体"/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ind w:firstLine="360"/>
      <w:jc w:val="center"/>
    </w:pPr>
    <w:rPr>
      <w:sz w:val="18"/>
      <w:szCs w:val="18"/>
    </w:rPr>
  </w:style>
  <w:style w:type="paragraph" w:styleId="6">
    <w:name w:val="List"/>
    <w:basedOn w:val="1"/>
    <w:qFormat/>
    <w:uiPriority w:val="0"/>
    <w:pPr>
      <w:ind w:left="200" w:hanging="200" w:hangingChars="200"/>
    </w:pPr>
    <w:rPr>
      <w:rFonts w:cs="Times New Roman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字符"/>
    <w:basedOn w:val="9"/>
    <w:link w:val="2"/>
    <w:qFormat/>
    <w:uiPriority w:val="9"/>
    <w:rPr>
      <w:rFonts w:ascii="Times New Roman" w:hAnsi="Times New Roman" w:eastAsia="方正小标宋_GBK" w:cs="Times New Roman"/>
      <w:bCs/>
      <w:kern w:val="44"/>
      <w:sz w:val="44"/>
      <w:szCs w:val="44"/>
    </w:rPr>
  </w:style>
  <w:style w:type="paragraph" w:styleId="11">
    <w:name w:val="List Paragraph"/>
    <w:basedOn w:val="1"/>
    <w:uiPriority w:val="99"/>
    <w:pPr>
      <w:ind w:firstLine="420"/>
    </w:pPr>
    <w:rPr>
      <w:rFonts w:cs="Times New Roman"/>
    </w:rPr>
  </w:style>
  <w:style w:type="character" w:customStyle="1" w:styleId="12">
    <w:name w:val="一级标题 字符"/>
    <w:basedOn w:val="9"/>
    <w:link w:val="3"/>
    <w:qFormat/>
    <w:uiPriority w:val="0"/>
    <w:rPr>
      <w:rFonts w:ascii="黑体" w:hAnsi="黑体" w:eastAsia="黑体" w:cs="黑体"/>
      <w:b/>
      <w:sz w:val="32"/>
      <w:szCs w:val="32"/>
    </w:rPr>
  </w:style>
  <w:style w:type="paragraph" w:customStyle="1" w:styleId="13">
    <w:name w:val="文章标题"/>
    <w:basedOn w:val="1"/>
    <w:next w:val="3"/>
    <w:qFormat/>
    <w:uiPriority w:val="0"/>
    <w:pPr>
      <w:spacing w:line="700" w:lineRule="exact"/>
      <w:ind w:firstLine="0" w:firstLineChars="0"/>
      <w:jc w:val="center"/>
    </w:pPr>
    <w:rPr>
      <w:rFonts w:ascii="方正小标宋简体" w:hAnsi="方正小标宋简体" w:eastAsia="方正小标宋简体" w:cs="方正小标宋简体"/>
      <w:sz w:val="44"/>
      <w:szCs w:val="44"/>
    </w:rPr>
  </w:style>
  <w:style w:type="paragraph" w:customStyle="1" w:styleId="14">
    <w:name w:val="二级标题"/>
    <w:basedOn w:val="13"/>
    <w:next w:val="1"/>
    <w:qFormat/>
    <w:uiPriority w:val="0"/>
    <w:pPr>
      <w:spacing w:line="240" w:lineRule="auto"/>
      <w:ind w:firstLine="641"/>
      <w:jc w:val="both"/>
    </w:pPr>
    <w:rPr>
      <w:rFonts w:eastAsia="楷体"/>
      <w:b/>
      <w:sz w:val="32"/>
    </w:rPr>
  </w:style>
  <w:style w:type="paragraph" w:customStyle="1" w:styleId="15">
    <w:name w:val="三级标题"/>
    <w:basedOn w:val="6"/>
    <w:next w:val="1"/>
    <w:qFormat/>
    <w:uiPriority w:val="0"/>
    <w:pPr>
      <w:adjustRightInd w:val="0"/>
      <w:snapToGrid w:val="0"/>
      <w:ind w:left="0" w:firstLine="200" w:firstLineChars="200"/>
    </w:pPr>
    <w:rPr>
      <w:rFonts w:cstheme="minorBidi"/>
      <w:b/>
      <w:szCs w:val="32"/>
    </w:rPr>
  </w:style>
  <w:style w:type="character" w:customStyle="1" w:styleId="16">
    <w:name w:val="页眉 字符"/>
    <w:link w:val="5"/>
    <w:uiPriority w:val="99"/>
    <w:rPr>
      <w:rFonts w:ascii="仿宋_GB2312" w:eastAsia="仿宋_GB2312"/>
      <w:sz w:val="18"/>
      <w:szCs w:val="18"/>
    </w:rPr>
  </w:style>
  <w:style w:type="character" w:customStyle="1" w:styleId="17">
    <w:name w:val="页脚 字符"/>
    <w:basedOn w:val="9"/>
    <w:link w:val="4"/>
    <w:uiPriority w:val="99"/>
    <w:rPr>
      <w:rFonts w:ascii="Calibri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337</Words>
  <Characters>439</Characters>
  <Lines>3</Lines>
  <Paragraphs>1</Paragraphs>
  <TotalTime>0</TotalTime>
  <ScaleCrop>false</ScaleCrop>
  <LinksUpToDate>false</LinksUpToDate>
  <CharactersWithSpaces>449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2022-08-12T02:14:00Z</dcterms:created>
  <dc:creator>NTKO</dc:creator>
  <cp:lastModifiedBy>halom</cp:lastModifiedBy>
  <dcterms:modified xsi:type="dcterms:W3CDTF">2022-08-16T03:50:34Z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EA6D8E30C1E44F9CB4B2843EE328815E</vt:lpwstr>
  </property>
</Properties>
</file>